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3EC5" w:rsidRPr="00DC7A5C" w:rsidRDefault="00923EC5" w:rsidP="00923EC5">
      <w:pPr>
        <w:spacing w:after="0" w:line="240" w:lineRule="auto"/>
        <w:rPr>
          <w:rFonts w:eastAsia="Times New Roman" w:cs="Arial"/>
          <w:b/>
        </w:rPr>
      </w:pPr>
      <w:r w:rsidRPr="00DC7A5C">
        <w:rPr>
          <w:rFonts w:eastAsia="Times New Roman" w:cs="Arial"/>
          <w:b/>
        </w:rPr>
        <w:t>FOR IMMEDIATE RELEASE</w:t>
      </w:r>
    </w:p>
    <w:p w:rsidR="00923EC5" w:rsidRPr="00DC7A5C" w:rsidRDefault="00923EC5" w:rsidP="00923EC5">
      <w:pPr>
        <w:spacing w:after="0" w:line="240" w:lineRule="auto"/>
        <w:rPr>
          <w:rFonts w:eastAsia="Times New Roman" w:cs="Arial"/>
          <w:b/>
        </w:rPr>
      </w:pPr>
      <w:r w:rsidRPr="00DC7A5C">
        <w:rPr>
          <w:rFonts w:eastAsia="Times New Roman" w:cs="Arial"/>
          <w:b/>
        </w:rPr>
        <w:t>Contact: Stephanie Pagan</w:t>
      </w:r>
    </w:p>
    <w:p w:rsidR="00923EC5" w:rsidRPr="00DC7A5C" w:rsidRDefault="00923EC5" w:rsidP="00923EC5">
      <w:pPr>
        <w:spacing w:after="0" w:line="240" w:lineRule="auto"/>
        <w:rPr>
          <w:rFonts w:eastAsia="Times New Roman" w:cs="Arial"/>
          <w:b/>
        </w:rPr>
      </w:pPr>
      <w:r w:rsidRPr="00DC7A5C">
        <w:rPr>
          <w:rFonts w:eastAsia="Times New Roman" w:cs="Arial"/>
          <w:b/>
        </w:rPr>
        <w:t>202-266-8254</w:t>
      </w:r>
    </w:p>
    <w:p w:rsidR="00923EC5" w:rsidRPr="00DC7A5C" w:rsidRDefault="00923EC5" w:rsidP="00923EC5">
      <w:pPr>
        <w:spacing w:after="0" w:line="240" w:lineRule="auto"/>
        <w:rPr>
          <w:rFonts w:eastAsia="Times New Roman" w:cs="Arial"/>
          <w:b/>
        </w:rPr>
      </w:pPr>
      <w:r w:rsidRPr="00DC7A5C">
        <w:rPr>
          <w:rFonts w:eastAsia="Times New Roman" w:cs="Arial"/>
          <w:b/>
        </w:rPr>
        <w:t>spagan@nahb.org</w:t>
      </w:r>
    </w:p>
    <w:p w:rsidR="00923EC5" w:rsidRPr="00DC7A5C" w:rsidRDefault="00057262" w:rsidP="00923EC5">
      <w:pPr>
        <w:spacing w:after="0" w:line="240" w:lineRule="auto"/>
        <w:rPr>
          <w:rFonts w:eastAsia="Times New Roman" w:cs="Arial"/>
          <w:b/>
        </w:rPr>
      </w:pPr>
      <w:hyperlink r:id="rId4" w:history="1">
        <w:r w:rsidR="00923EC5" w:rsidRPr="00544353">
          <w:rPr>
            <w:rFonts w:eastAsia="Times New Roman" w:cs="Arial"/>
            <w:b/>
            <w:color w:val="0563C1"/>
            <w:u w:val="single"/>
          </w:rPr>
          <w:t>www.nahb.org</w:t>
        </w:r>
      </w:hyperlink>
    </w:p>
    <w:p w:rsidR="00923EC5" w:rsidRPr="00DC7A5C" w:rsidRDefault="00923EC5" w:rsidP="00923EC5">
      <w:pPr>
        <w:spacing w:after="0" w:line="240" w:lineRule="auto"/>
        <w:rPr>
          <w:rFonts w:eastAsia="Times New Roman" w:cs="Arial"/>
          <w:b/>
        </w:rPr>
      </w:pPr>
    </w:p>
    <w:p w:rsidR="00923EC5" w:rsidRPr="00DC7A5C" w:rsidRDefault="00923EC5" w:rsidP="00923EC5">
      <w:pPr>
        <w:spacing w:after="0" w:line="240" w:lineRule="auto"/>
        <w:rPr>
          <w:rFonts w:eastAsia="Times New Roman" w:cs="Arial"/>
          <w:b/>
        </w:rPr>
      </w:pPr>
    </w:p>
    <w:p w:rsidR="00923EC5" w:rsidRPr="00DC7A5C" w:rsidRDefault="00923EC5" w:rsidP="00923EC5">
      <w:pPr>
        <w:spacing w:after="0" w:line="240" w:lineRule="auto"/>
        <w:rPr>
          <w:rFonts w:eastAsia="Times New Roman" w:cs="Arial"/>
          <w:b/>
        </w:rPr>
      </w:pPr>
      <w:r w:rsidRPr="00DC7A5C">
        <w:rPr>
          <w:rFonts w:eastAsia="Times New Roman" w:cs="Arial"/>
          <w:b/>
        </w:rPr>
        <w:t>Best in American Living™ Awards Shine a Spotlig</w:t>
      </w:r>
      <w:r w:rsidR="009444DB">
        <w:rPr>
          <w:rFonts w:eastAsia="Times New Roman" w:cs="Arial"/>
          <w:b/>
        </w:rPr>
        <w:t>ht on Top Design Trends for 2019</w:t>
      </w:r>
    </w:p>
    <w:p w:rsidR="00923EC5" w:rsidRPr="00DC7A5C" w:rsidRDefault="00923EC5" w:rsidP="00923EC5">
      <w:pPr>
        <w:spacing w:after="0" w:line="240" w:lineRule="auto"/>
        <w:rPr>
          <w:rFonts w:eastAsia="Times New Roman" w:cs="Arial"/>
          <w:b/>
        </w:rPr>
      </w:pPr>
    </w:p>
    <w:p w:rsidR="009444DB" w:rsidRDefault="009444DB" w:rsidP="00923EC5">
      <w:pPr>
        <w:spacing w:after="0" w:line="240" w:lineRule="auto"/>
        <w:rPr>
          <w:rFonts w:eastAsia="Times New Roman" w:cs="Arial"/>
        </w:rPr>
      </w:pPr>
      <w:r>
        <w:rPr>
          <w:rFonts w:eastAsia="Times New Roman" w:cs="Arial"/>
          <w:b/>
        </w:rPr>
        <w:t>LAS VEGAS, Jan. 21</w:t>
      </w:r>
      <w:r w:rsidR="00923EC5" w:rsidRPr="00DC7A5C">
        <w:rPr>
          <w:rFonts w:eastAsia="Times New Roman" w:cs="Arial"/>
          <w:b/>
        </w:rPr>
        <w:t xml:space="preserve"> –</w:t>
      </w:r>
      <w:r w:rsidR="00923EC5">
        <w:rPr>
          <w:rFonts w:eastAsia="Times New Roman" w:cs="Arial"/>
        </w:rPr>
        <w:t xml:space="preserve"> </w:t>
      </w:r>
      <w:r>
        <w:rPr>
          <w:rFonts w:eastAsia="Times New Roman" w:cs="Arial"/>
        </w:rPr>
        <w:t>Over 150</w:t>
      </w:r>
      <w:r w:rsidR="00923EC5" w:rsidRPr="00DC7A5C">
        <w:rPr>
          <w:rFonts w:eastAsia="Times New Roman" w:cs="Arial"/>
        </w:rPr>
        <w:t xml:space="preserve"> single-family, multifamily,</w:t>
      </w:r>
      <w:r w:rsidR="00923EC5">
        <w:rPr>
          <w:rFonts w:eastAsia="Times New Roman" w:cs="Arial"/>
        </w:rPr>
        <w:t xml:space="preserve"> interior design,</w:t>
      </w:r>
      <w:r w:rsidR="00923EC5" w:rsidRPr="00DC7A5C">
        <w:rPr>
          <w:rFonts w:eastAsia="Times New Roman" w:cs="Arial"/>
        </w:rPr>
        <w:t xml:space="preserve"> remodeling and community p</w:t>
      </w:r>
      <w:r>
        <w:rPr>
          <w:rFonts w:eastAsia="Times New Roman" w:cs="Arial"/>
        </w:rPr>
        <w:t>rojects were honored at the 2018</w:t>
      </w:r>
      <w:r w:rsidR="00923EC5" w:rsidRPr="00DC7A5C">
        <w:rPr>
          <w:rFonts w:eastAsia="Times New Roman" w:cs="Arial"/>
        </w:rPr>
        <w:t xml:space="preserve"> Best in American Living™ Awards (BALA) ceremony held during</w:t>
      </w:r>
      <w:r>
        <w:rPr>
          <w:rFonts w:eastAsia="Times New Roman" w:cs="Arial"/>
        </w:rPr>
        <w:t xml:space="preserve"> the 2019</w:t>
      </w:r>
      <w:r w:rsidR="00923EC5" w:rsidRPr="00DC7A5C">
        <w:rPr>
          <w:rFonts w:eastAsia="Times New Roman" w:cs="Arial"/>
        </w:rPr>
        <w:t xml:space="preserve"> National Association of Home Builders (NAHB</w:t>
      </w:r>
      <w:r w:rsidR="00923EC5">
        <w:rPr>
          <w:rFonts w:eastAsia="Times New Roman" w:cs="Arial"/>
        </w:rPr>
        <w:t>)</w:t>
      </w:r>
      <w:r w:rsidR="00923EC5" w:rsidRPr="00DC7A5C">
        <w:rPr>
          <w:rFonts w:eastAsia="Times New Roman" w:cs="Arial"/>
        </w:rPr>
        <w:t xml:space="preserve"> International Builders’ Show in </w:t>
      </w:r>
      <w:r>
        <w:rPr>
          <w:rFonts w:eastAsia="Times New Roman" w:cs="Arial"/>
        </w:rPr>
        <w:t>Las V</w:t>
      </w:r>
      <w:r w:rsidR="00057262">
        <w:rPr>
          <w:rFonts w:eastAsia="Times New Roman" w:cs="Arial"/>
        </w:rPr>
        <w:t xml:space="preserve">egas. </w:t>
      </w:r>
    </w:p>
    <w:p w:rsidR="009444DB" w:rsidRDefault="009444DB" w:rsidP="00923EC5">
      <w:pPr>
        <w:spacing w:after="0" w:line="240" w:lineRule="auto"/>
        <w:rPr>
          <w:rFonts w:eastAsia="Times New Roman" w:cs="Arial"/>
        </w:rPr>
      </w:pPr>
    </w:p>
    <w:p w:rsidR="00923EC5" w:rsidRPr="00DC7A5C" w:rsidRDefault="00923EC5" w:rsidP="00923EC5">
      <w:pPr>
        <w:spacing w:after="0" w:line="240" w:lineRule="auto"/>
        <w:rPr>
          <w:rFonts w:eastAsia="Times New Roman" w:cs="Arial"/>
        </w:rPr>
      </w:pPr>
      <w:r>
        <w:rPr>
          <w:rFonts w:eastAsia="Times New Roman" w:cs="Arial"/>
        </w:rPr>
        <w:t xml:space="preserve">Judges awarded </w:t>
      </w:r>
      <w:r w:rsidR="009444DB">
        <w:rPr>
          <w:rFonts w:eastAsia="Times New Roman" w:cs="Arial"/>
        </w:rPr>
        <w:t>nine</w:t>
      </w:r>
      <w:r>
        <w:rPr>
          <w:rFonts w:eastAsia="Times New Roman" w:cs="Arial"/>
        </w:rPr>
        <w:t xml:space="preserve"> B</w:t>
      </w:r>
      <w:r w:rsidR="00057262">
        <w:rPr>
          <w:rFonts w:eastAsia="Times New Roman" w:cs="Arial"/>
        </w:rPr>
        <w:t>est in Region, five Of the Year</w:t>
      </w:r>
      <w:r>
        <w:rPr>
          <w:rFonts w:eastAsia="Times New Roman" w:cs="Arial"/>
        </w:rPr>
        <w:t xml:space="preserve"> and </w:t>
      </w:r>
      <w:r w:rsidR="009444DB">
        <w:rPr>
          <w:rFonts w:eastAsia="Times New Roman" w:cs="Arial"/>
        </w:rPr>
        <w:t xml:space="preserve">one </w:t>
      </w:r>
      <w:r>
        <w:rPr>
          <w:rFonts w:eastAsia="Times New Roman" w:cs="Arial"/>
        </w:rPr>
        <w:t xml:space="preserve">Judges’ Discretionary </w:t>
      </w:r>
      <w:r w:rsidR="009444DB">
        <w:rPr>
          <w:rFonts w:eastAsia="Times New Roman" w:cs="Arial"/>
        </w:rPr>
        <w:t xml:space="preserve">Award for Community Spirit. </w:t>
      </w:r>
      <w:r>
        <w:rPr>
          <w:rFonts w:eastAsia="Times New Roman" w:cs="Arial"/>
        </w:rPr>
        <w:t xml:space="preserve">In addition, one Game Changer award was given as well as one “Wow!” award, a special award given to a project with a jaw-dropping, one-of-a-kind design detail. </w:t>
      </w:r>
      <w:r w:rsidRPr="00DC7A5C">
        <w:rPr>
          <w:rFonts w:eastAsia="Times New Roman" w:cs="Arial"/>
        </w:rPr>
        <w:t>These projects represent the nation’s best in home and community design, interior design and remodeling.</w:t>
      </w:r>
    </w:p>
    <w:p w:rsidR="00923EC5" w:rsidRDefault="00923EC5" w:rsidP="00923EC5">
      <w:pPr>
        <w:spacing w:after="0" w:line="240" w:lineRule="auto"/>
        <w:rPr>
          <w:rFonts w:eastAsia="Times New Roman" w:cs="Arial"/>
        </w:rPr>
      </w:pPr>
    </w:p>
    <w:p w:rsidR="00923EC5" w:rsidRDefault="00923EC5" w:rsidP="00923EC5">
      <w:pPr>
        <w:spacing w:after="0" w:line="240" w:lineRule="auto"/>
        <w:rPr>
          <w:rFonts w:eastAsia="Times New Roman" w:cs="Arial"/>
        </w:rPr>
      </w:pPr>
      <w:r w:rsidRPr="00DC7A5C">
        <w:rPr>
          <w:rFonts w:eastAsia="Times New Roman" w:cs="Arial"/>
        </w:rPr>
        <w:t>BALA winners showcase top design trends that home buyers can expect to see in homes and communit</w:t>
      </w:r>
      <w:r w:rsidR="00AE5C62">
        <w:rPr>
          <w:rFonts w:eastAsia="Times New Roman" w:cs="Arial"/>
        </w:rPr>
        <w:t>ies over the next several years,</w:t>
      </w:r>
      <w:r>
        <w:rPr>
          <w:rFonts w:eastAsia="Times New Roman" w:cs="Arial"/>
        </w:rPr>
        <w:t xml:space="preserve"> among them:</w:t>
      </w:r>
    </w:p>
    <w:p w:rsidR="00923EC5" w:rsidRDefault="00923EC5" w:rsidP="00923EC5">
      <w:pPr>
        <w:spacing w:after="0" w:line="240" w:lineRule="auto"/>
        <w:rPr>
          <w:rFonts w:eastAsia="Times New Roman" w:cs="Arial"/>
        </w:rPr>
      </w:pPr>
    </w:p>
    <w:p w:rsidR="00923EC5" w:rsidRDefault="009444DB" w:rsidP="00923EC5">
      <w:pPr>
        <w:spacing w:after="0" w:line="240" w:lineRule="auto"/>
        <w:rPr>
          <w:rFonts w:eastAsia="Times New Roman" w:cs="Arial"/>
        </w:rPr>
      </w:pPr>
      <w:r>
        <w:rPr>
          <w:rFonts w:eastAsia="Times New Roman" w:cs="Arial"/>
          <w:b/>
        </w:rPr>
        <w:t>Black window frames</w:t>
      </w:r>
      <w:r w:rsidR="00923EC5" w:rsidRPr="00923EC5">
        <w:rPr>
          <w:rFonts w:eastAsia="Times New Roman" w:cs="Arial"/>
          <w:b/>
        </w:rPr>
        <w:t>.</w:t>
      </w:r>
      <w:r w:rsidR="00923EC5">
        <w:rPr>
          <w:rFonts w:eastAsia="Times New Roman" w:cs="Arial"/>
        </w:rPr>
        <w:t xml:space="preserve"> </w:t>
      </w:r>
      <w:r>
        <w:rPr>
          <w:rFonts w:eastAsia="Times New Roman" w:cs="Arial"/>
        </w:rPr>
        <w:t>Now available at almost every price point, designers are gravitating to this purposeful frame choice.</w:t>
      </w:r>
    </w:p>
    <w:p w:rsidR="009444DB" w:rsidRDefault="009444DB" w:rsidP="00923EC5">
      <w:pPr>
        <w:spacing w:after="0" w:line="240" w:lineRule="auto"/>
        <w:rPr>
          <w:rFonts w:eastAsia="Times New Roman" w:cs="Arial"/>
        </w:rPr>
      </w:pPr>
    </w:p>
    <w:p w:rsidR="009444DB" w:rsidRDefault="009444DB" w:rsidP="00923EC5">
      <w:pPr>
        <w:spacing w:after="0" w:line="240" w:lineRule="auto"/>
        <w:rPr>
          <w:rFonts w:eastAsia="Times New Roman" w:cs="Arial"/>
        </w:rPr>
      </w:pPr>
      <w:r w:rsidRPr="009444DB">
        <w:rPr>
          <w:rFonts w:eastAsia="Times New Roman" w:cs="Arial"/>
          <w:b/>
        </w:rPr>
        <w:t>The ceiling as the fifth wall of design.</w:t>
      </w:r>
      <w:r>
        <w:rPr>
          <w:rFonts w:eastAsia="Times New Roman" w:cs="Arial"/>
        </w:rPr>
        <w:t xml:space="preserve"> When you’ve </w:t>
      </w:r>
      <w:r w:rsidR="004C07E6">
        <w:rPr>
          <w:rFonts w:eastAsia="Times New Roman" w:cs="Arial"/>
        </w:rPr>
        <w:t>finished</w:t>
      </w:r>
      <w:r>
        <w:rPr>
          <w:rFonts w:eastAsia="Times New Roman" w:cs="Arial"/>
        </w:rPr>
        <w:t xml:space="preserve"> all four walls, why not look up? Architects are taking advantage of this seemingly blank canvas and transforming it with creative textures, colors and lighting.</w:t>
      </w:r>
    </w:p>
    <w:p w:rsidR="009444DB" w:rsidRDefault="009444DB" w:rsidP="00923EC5">
      <w:pPr>
        <w:spacing w:after="0" w:line="240" w:lineRule="auto"/>
        <w:rPr>
          <w:rFonts w:eastAsia="Times New Roman" w:cs="Arial"/>
        </w:rPr>
      </w:pPr>
    </w:p>
    <w:p w:rsidR="00EC73ED" w:rsidRDefault="009444DB" w:rsidP="00923EC5">
      <w:pPr>
        <w:spacing w:after="0" w:line="240" w:lineRule="auto"/>
        <w:rPr>
          <w:rFonts w:eastAsia="Times New Roman" w:cs="Arial"/>
        </w:rPr>
      </w:pPr>
      <w:r>
        <w:rPr>
          <w:rFonts w:eastAsia="Times New Roman" w:cs="Arial"/>
          <w:b/>
        </w:rPr>
        <w:t>Creative integration of outdoor spaces.</w:t>
      </w:r>
      <w:r>
        <w:rPr>
          <w:rFonts w:eastAsia="Times New Roman" w:cs="Arial"/>
        </w:rPr>
        <w:t xml:space="preserve"> Even on the smallest and narrowest of lots, winners found inspired solutions to provide home</w:t>
      </w:r>
      <w:r w:rsidR="00057262">
        <w:rPr>
          <w:rFonts w:eastAsia="Times New Roman" w:cs="Arial"/>
        </w:rPr>
        <w:t xml:space="preserve"> </w:t>
      </w:r>
      <w:r>
        <w:rPr>
          <w:rFonts w:eastAsia="Times New Roman" w:cs="Arial"/>
        </w:rPr>
        <w:t>owners with ample outdoor living.</w:t>
      </w:r>
    </w:p>
    <w:p w:rsidR="009444DB" w:rsidRDefault="009444DB" w:rsidP="00923EC5">
      <w:pPr>
        <w:spacing w:after="0" w:line="240" w:lineRule="auto"/>
        <w:rPr>
          <w:rFonts w:eastAsia="Times New Roman" w:cs="Arial"/>
        </w:rPr>
      </w:pPr>
    </w:p>
    <w:p w:rsidR="009444DB" w:rsidRDefault="009444DB" w:rsidP="00923EC5">
      <w:pPr>
        <w:spacing w:after="0" w:line="240" w:lineRule="auto"/>
        <w:rPr>
          <w:rFonts w:eastAsia="Times New Roman" w:cs="Arial"/>
        </w:rPr>
      </w:pPr>
      <w:r>
        <w:rPr>
          <w:rFonts w:eastAsia="Times New Roman" w:cs="Arial"/>
          <w:b/>
        </w:rPr>
        <w:t>Delineation of spaces through mixed materials.</w:t>
      </w:r>
      <w:r>
        <w:rPr>
          <w:rFonts w:eastAsia="Times New Roman" w:cs="Arial"/>
        </w:rPr>
        <w:t xml:space="preserve"> </w:t>
      </w:r>
      <w:r w:rsidR="004C07E6">
        <w:rPr>
          <w:rFonts w:eastAsia="Times New Roman" w:cs="Arial"/>
        </w:rPr>
        <w:t>Whether pairing two unique materials, like stone and brick, or switching directions of one material, homes have better defined spaces—both outdoor and in—through mixed materials.</w:t>
      </w:r>
    </w:p>
    <w:p w:rsidR="004C07E6" w:rsidRDefault="004C07E6" w:rsidP="00923EC5">
      <w:pPr>
        <w:spacing w:after="0" w:line="240" w:lineRule="auto"/>
        <w:rPr>
          <w:rFonts w:eastAsia="Times New Roman" w:cs="Arial"/>
        </w:rPr>
      </w:pPr>
    </w:p>
    <w:p w:rsidR="004C07E6" w:rsidRDefault="004C07E6" w:rsidP="00923EC5">
      <w:pPr>
        <w:spacing w:after="0" w:line="240" w:lineRule="auto"/>
        <w:rPr>
          <w:rFonts w:eastAsia="Times New Roman" w:cs="Arial"/>
        </w:rPr>
      </w:pPr>
      <w:r>
        <w:rPr>
          <w:rFonts w:eastAsia="Times New Roman" w:cs="Arial"/>
          <w:b/>
        </w:rPr>
        <w:t>Indoor/outdoor connections.</w:t>
      </w:r>
      <w:r>
        <w:rPr>
          <w:rFonts w:eastAsia="Times New Roman" w:cs="Arial"/>
        </w:rPr>
        <w:t xml:space="preserve"> </w:t>
      </w:r>
      <w:r w:rsidR="00AE5C62">
        <w:rPr>
          <w:rFonts w:eastAsia="Times New Roman" w:cs="Arial"/>
        </w:rPr>
        <w:t>A trend that’s g</w:t>
      </w:r>
      <w:r>
        <w:rPr>
          <w:rFonts w:eastAsia="Times New Roman" w:cs="Arial"/>
        </w:rPr>
        <w:t>etting strong</w:t>
      </w:r>
      <w:r w:rsidR="00057262">
        <w:rPr>
          <w:rFonts w:eastAsia="Times New Roman" w:cs="Arial"/>
        </w:rPr>
        <w:t>er</w:t>
      </w:r>
      <w:bookmarkStart w:id="0" w:name="_GoBack"/>
      <w:bookmarkEnd w:id="0"/>
      <w:r>
        <w:rPr>
          <w:rFonts w:eastAsia="Times New Roman" w:cs="Arial"/>
        </w:rPr>
        <w:t xml:space="preserve"> each year, </w:t>
      </w:r>
      <w:r w:rsidR="00AE5C62">
        <w:rPr>
          <w:rFonts w:eastAsia="Times New Roman" w:cs="Arial"/>
        </w:rPr>
        <w:t>most</w:t>
      </w:r>
      <w:r>
        <w:rPr>
          <w:rFonts w:eastAsia="Times New Roman" w:cs="Arial"/>
        </w:rPr>
        <w:t xml:space="preserve"> winners included easy physical and visual connections with their outdoor spaces.</w:t>
      </w:r>
    </w:p>
    <w:p w:rsidR="004C07E6" w:rsidRDefault="004C07E6" w:rsidP="00923EC5">
      <w:pPr>
        <w:spacing w:after="0" w:line="240" w:lineRule="auto"/>
        <w:rPr>
          <w:rFonts w:eastAsia="Times New Roman" w:cs="Arial"/>
        </w:rPr>
      </w:pPr>
    </w:p>
    <w:p w:rsidR="004C07E6" w:rsidRDefault="004C07E6" w:rsidP="00923EC5">
      <w:pPr>
        <w:spacing w:after="0" w:line="240" w:lineRule="auto"/>
        <w:rPr>
          <w:rFonts w:eastAsia="Times New Roman" w:cs="Arial"/>
        </w:rPr>
      </w:pPr>
      <w:r>
        <w:rPr>
          <w:rFonts w:eastAsia="Times New Roman" w:cs="Arial"/>
          <w:b/>
        </w:rPr>
        <w:t>Mid-century modern and modern farmhouse.</w:t>
      </w:r>
      <w:r>
        <w:rPr>
          <w:rFonts w:eastAsia="Times New Roman" w:cs="Arial"/>
        </w:rPr>
        <w:t xml:space="preserve"> These styles are both incredibly popular across the country, both in new homes and renovations that bring out the home’s original character.</w:t>
      </w:r>
    </w:p>
    <w:p w:rsidR="004C07E6" w:rsidRDefault="004C07E6" w:rsidP="00923EC5">
      <w:pPr>
        <w:spacing w:after="0" w:line="240" w:lineRule="auto"/>
        <w:rPr>
          <w:rFonts w:eastAsia="Times New Roman" w:cs="Arial"/>
        </w:rPr>
      </w:pPr>
    </w:p>
    <w:p w:rsidR="004C07E6" w:rsidRDefault="004C07E6" w:rsidP="00923EC5">
      <w:pPr>
        <w:spacing w:after="0" w:line="240" w:lineRule="auto"/>
        <w:rPr>
          <w:rFonts w:eastAsia="Times New Roman" w:cs="Arial"/>
        </w:rPr>
      </w:pPr>
      <w:r>
        <w:rPr>
          <w:rFonts w:eastAsia="Times New Roman" w:cs="Arial"/>
          <w:b/>
        </w:rPr>
        <w:lastRenderedPageBreak/>
        <w:t>Mixed metals.</w:t>
      </w:r>
      <w:r>
        <w:rPr>
          <w:rFonts w:eastAsia="Times New Roman" w:cs="Arial"/>
        </w:rPr>
        <w:t xml:space="preserve"> Silver, brass, gold and more, there’s no telling where you’ll find metals and how they’ll be paired in today’s new homes.</w:t>
      </w:r>
    </w:p>
    <w:p w:rsidR="004C07E6" w:rsidRDefault="004C07E6" w:rsidP="00923EC5">
      <w:pPr>
        <w:spacing w:after="0" w:line="240" w:lineRule="auto"/>
        <w:rPr>
          <w:rFonts w:eastAsia="Times New Roman" w:cs="Arial"/>
        </w:rPr>
      </w:pPr>
    </w:p>
    <w:p w:rsidR="004C07E6" w:rsidRDefault="004C07E6" w:rsidP="00923EC5">
      <w:pPr>
        <w:spacing w:after="0" w:line="240" w:lineRule="auto"/>
        <w:rPr>
          <w:rFonts w:eastAsia="Times New Roman" w:cs="Arial"/>
        </w:rPr>
      </w:pPr>
      <w:r>
        <w:rPr>
          <w:rFonts w:eastAsia="Times New Roman" w:cs="Arial"/>
          <w:b/>
        </w:rPr>
        <w:t>Multigenerational living.</w:t>
      </w:r>
      <w:r>
        <w:rPr>
          <w:rFonts w:eastAsia="Times New Roman" w:cs="Arial"/>
        </w:rPr>
        <w:t xml:space="preserve"> Homes are increasingly featuring designated multigenerational suites or transition spaces that can be quickly transformed into additional bedrooms, providing for the increasing number of multigenerational households in some parts of the country.</w:t>
      </w:r>
    </w:p>
    <w:p w:rsidR="004C07E6" w:rsidRDefault="004C07E6" w:rsidP="00923EC5">
      <w:pPr>
        <w:spacing w:after="0" w:line="240" w:lineRule="auto"/>
        <w:rPr>
          <w:rFonts w:eastAsia="Times New Roman" w:cs="Arial"/>
        </w:rPr>
      </w:pPr>
    </w:p>
    <w:p w:rsidR="004C07E6" w:rsidRDefault="004C07E6" w:rsidP="00923EC5">
      <w:pPr>
        <w:spacing w:after="0" w:line="240" w:lineRule="auto"/>
        <w:rPr>
          <w:rFonts w:eastAsia="Times New Roman" w:cs="Arial"/>
        </w:rPr>
      </w:pPr>
      <w:r>
        <w:rPr>
          <w:rFonts w:eastAsia="Times New Roman" w:cs="Arial"/>
          <w:b/>
        </w:rPr>
        <w:t>Quiet but purposeful architecture.</w:t>
      </w:r>
      <w:r>
        <w:rPr>
          <w:rFonts w:eastAsia="Times New Roman" w:cs="Arial"/>
        </w:rPr>
        <w:t xml:space="preserve"> </w:t>
      </w:r>
      <w:r w:rsidR="00AE5C62">
        <w:rPr>
          <w:rFonts w:eastAsia="Times New Roman" w:cs="Arial"/>
        </w:rPr>
        <w:t>Forms and ratios are following best practices in a muted but memorable manner.</w:t>
      </w:r>
    </w:p>
    <w:p w:rsidR="00AE5C62" w:rsidRDefault="00AE5C62" w:rsidP="00923EC5">
      <w:pPr>
        <w:spacing w:after="0" w:line="240" w:lineRule="auto"/>
        <w:rPr>
          <w:rFonts w:eastAsia="Times New Roman" w:cs="Arial"/>
        </w:rPr>
      </w:pPr>
    </w:p>
    <w:p w:rsidR="00AE5C62" w:rsidRDefault="00AE5C62" w:rsidP="00923EC5">
      <w:pPr>
        <w:spacing w:after="0" w:line="240" w:lineRule="auto"/>
        <w:rPr>
          <w:rFonts w:eastAsia="Times New Roman" w:cs="Arial"/>
        </w:rPr>
      </w:pPr>
      <w:r>
        <w:rPr>
          <w:rFonts w:eastAsia="Times New Roman" w:cs="Arial"/>
          <w:b/>
        </w:rPr>
        <w:t>Stairs as a focal piece.</w:t>
      </w:r>
      <w:r>
        <w:rPr>
          <w:rFonts w:eastAsia="Times New Roman" w:cs="Arial"/>
        </w:rPr>
        <w:t xml:space="preserve"> Stairs are taking on a life of their own and featuring fine detailing, unique materials and one-of-a-kind design.</w:t>
      </w:r>
    </w:p>
    <w:p w:rsidR="00AE5C62" w:rsidRDefault="00AE5C62" w:rsidP="00923EC5">
      <w:pPr>
        <w:spacing w:after="0" w:line="240" w:lineRule="auto"/>
        <w:rPr>
          <w:rFonts w:eastAsia="Times New Roman" w:cs="Arial"/>
        </w:rPr>
      </w:pPr>
    </w:p>
    <w:p w:rsidR="00AE5C62" w:rsidRDefault="00AE5C62" w:rsidP="00923EC5">
      <w:pPr>
        <w:spacing w:after="0" w:line="240" w:lineRule="auto"/>
        <w:rPr>
          <w:rFonts w:eastAsia="Times New Roman" w:cs="Arial"/>
        </w:rPr>
      </w:pPr>
      <w:r>
        <w:rPr>
          <w:rFonts w:eastAsia="Times New Roman" w:cs="Arial"/>
          <w:b/>
        </w:rPr>
        <w:t>Texture on texture.</w:t>
      </w:r>
      <w:r>
        <w:rPr>
          <w:rFonts w:eastAsia="Times New Roman" w:cs="Arial"/>
        </w:rPr>
        <w:t xml:space="preserve"> Goodbye, smooth walls. Interiors are featuring curated texture palettes, from stone to raw wood details to manmade textured wallpaper offerings. </w:t>
      </w:r>
    </w:p>
    <w:p w:rsidR="00057262" w:rsidRDefault="00057262" w:rsidP="00923EC5">
      <w:pPr>
        <w:spacing w:after="0" w:line="240" w:lineRule="auto"/>
        <w:rPr>
          <w:rFonts w:eastAsia="Times New Roman" w:cs="Arial"/>
        </w:rPr>
      </w:pPr>
    </w:p>
    <w:p w:rsidR="00057262" w:rsidRPr="00AE5C62" w:rsidRDefault="00057262" w:rsidP="00923EC5">
      <w:pPr>
        <w:spacing w:after="0" w:line="240" w:lineRule="auto"/>
        <w:rPr>
          <w:rFonts w:eastAsia="Times New Roman" w:cs="Arial"/>
        </w:rPr>
      </w:pPr>
      <w:r>
        <w:rPr>
          <w:rFonts w:eastAsia="Times New Roman" w:cs="Arial"/>
        </w:rPr>
        <w:t>The awards were sponsored by GE Appliances, a Haier Company; Monogr</w:t>
      </w:r>
      <w:r>
        <w:rPr>
          <w:rFonts w:eastAsia="Times New Roman" w:cs="Arial"/>
        </w:rPr>
        <w:t>am; Hotpoint; Profile; and Café. T</w:t>
      </w:r>
      <w:r>
        <w:rPr>
          <w:rFonts w:eastAsia="Times New Roman" w:cs="Arial"/>
        </w:rPr>
        <w:t>he media sponsor was Professional Builder.</w:t>
      </w:r>
    </w:p>
    <w:p w:rsidR="00EC73ED" w:rsidRDefault="00EC73ED" w:rsidP="00923EC5">
      <w:pPr>
        <w:spacing w:after="0" w:line="240" w:lineRule="auto"/>
        <w:rPr>
          <w:rFonts w:eastAsia="Times New Roman" w:cs="Arial"/>
        </w:rPr>
      </w:pPr>
    </w:p>
    <w:p w:rsidR="00923EC5" w:rsidRPr="00DC7A5C" w:rsidRDefault="00923EC5" w:rsidP="00923EC5">
      <w:pPr>
        <w:spacing w:after="0" w:line="240" w:lineRule="auto"/>
        <w:rPr>
          <w:rFonts w:eastAsia="Times New Roman" w:cs="Arial"/>
        </w:rPr>
      </w:pPr>
      <w:r w:rsidRPr="00DC7A5C">
        <w:rPr>
          <w:rFonts w:eastAsia="Times New Roman" w:cs="Arial"/>
        </w:rPr>
        <w:t xml:space="preserve">More information about this year’s winners </w:t>
      </w:r>
      <w:r w:rsidR="00F333B4">
        <w:rPr>
          <w:rFonts w:eastAsia="Times New Roman" w:cs="Arial"/>
        </w:rPr>
        <w:t xml:space="preserve">and trends </w:t>
      </w:r>
      <w:r w:rsidRPr="00DC7A5C">
        <w:rPr>
          <w:rFonts w:eastAsia="Times New Roman" w:cs="Arial"/>
        </w:rPr>
        <w:t xml:space="preserve">can be found at </w:t>
      </w:r>
      <w:r w:rsidR="00AE5C62">
        <w:rPr>
          <w:rFonts w:eastAsia="Times New Roman" w:cs="Arial"/>
        </w:rPr>
        <w:t xml:space="preserve">the new </w:t>
      </w:r>
      <w:r w:rsidRPr="00DC7A5C">
        <w:rPr>
          <w:rFonts w:eastAsia="Times New Roman" w:cs="Arial"/>
        </w:rPr>
        <w:t>bestinamericanliving.com.</w:t>
      </w:r>
    </w:p>
    <w:p w:rsidR="00923EC5" w:rsidRPr="00DC7A5C" w:rsidRDefault="00923EC5" w:rsidP="00923EC5">
      <w:pPr>
        <w:spacing w:after="0" w:line="240" w:lineRule="auto"/>
        <w:rPr>
          <w:rFonts w:eastAsia="Times New Roman" w:cs="Arial"/>
        </w:rPr>
      </w:pPr>
    </w:p>
    <w:p w:rsidR="00923EC5" w:rsidRPr="00DC7A5C" w:rsidRDefault="00923EC5" w:rsidP="00923EC5">
      <w:pPr>
        <w:spacing w:after="0" w:line="240" w:lineRule="auto"/>
        <w:rPr>
          <w:rFonts w:eastAsia="Times New Roman" w:cs="Arial"/>
          <w:b/>
        </w:rPr>
      </w:pPr>
      <w:r w:rsidRPr="00DC7A5C">
        <w:rPr>
          <w:rFonts w:eastAsia="Times New Roman" w:cs="Arial"/>
          <w:b/>
        </w:rPr>
        <w:t>#####</w:t>
      </w:r>
      <w:r w:rsidRPr="00DC7A5C">
        <w:rPr>
          <w:rFonts w:eastAsia="Times New Roman" w:cs="Arial"/>
          <w:b/>
        </w:rPr>
        <w:tab/>
      </w:r>
    </w:p>
    <w:p w:rsidR="00923EC5" w:rsidRPr="00DC7A5C" w:rsidRDefault="00923EC5" w:rsidP="00923EC5">
      <w:pPr>
        <w:spacing w:after="0" w:line="240" w:lineRule="auto"/>
        <w:rPr>
          <w:rFonts w:eastAsia="Times New Roman" w:cs="Arial"/>
          <w:b/>
        </w:rPr>
      </w:pPr>
    </w:p>
    <w:p w:rsidR="00923EC5" w:rsidRPr="00DC7A5C" w:rsidRDefault="00923EC5" w:rsidP="00923EC5">
      <w:pPr>
        <w:rPr>
          <w:rFonts w:eastAsia="Times New Roman" w:cs="Arial"/>
        </w:rPr>
      </w:pPr>
      <w:r w:rsidRPr="00DC7A5C">
        <w:rPr>
          <w:rFonts w:eastAsia="Times New Roman" w:cs="Arial"/>
          <w:b/>
        </w:rPr>
        <w:t>ABOUT NAHB:</w:t>
      </w:r>
      <w:r w:rsidRPr="00DC7A5C">
        <w:rPr>
          <w:rFonts w:eastAsia="Times New Roman" w:cs="Arial"/>
        </w:rPr>
        <w:t xml:space="preserve"> The National Association of Home Builders is a Washington-based trade association representing more than 140,000 members involved in home building, remodeling, multifamily construction, property management, subcontracting, design, housing finance, building product manufacturing and other aspects of residential and light commercial construction. NAHB is affiliated with 700 state and local home builders associations around the country. NAHB's builder members will construct about 80 percent of the new housing units projected for this year.</w:t>
      </w:r>
    </w:p>
    <w:p w:rsidR="00D97CA6" w:rsidRDefault="00057262"/>
    <w:sectPr w:rsidR="00D97C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EC5"/>
    <w:rsid w:val="00057262"/>
    <w:rsid w:val="004C07E6"/>
    <w:rsid w:val="00923EC5"/>
    <w:rsid w:val="009444DB"/>
    <w:rsid w:val="00AE5C62"/>
    <w:rsid w:val="00CC27DF"/>
    <w:rsid w:val="00CD5172"/>
    <w:rsid w:val="00EC73ED"/>
    <w:rsid w:val="00F333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DF1CB1-B291-41C6-9BA7-BD95A504D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3EC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ah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559</Words>
  <Characters>3191</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Isham, Alexandra</dc:creator>
  <cp:keywords/>
  <dc:description/>
  <cp:lastModifiedBy>Pagan, Stephanie</cp:lastModifiedBy>
  <cp:revision>2</cp:revision>
  <dcterms:created xsi:type="dcterms:W3CDTF">2019-02-11T21:30:00Z</dcterms:created>
  <dcterms:modified xsi:type="dcterms:W3CDTF">2019-02-11T21:30:00Z</dcterms:modified>
</cp:coreProperties>
</file>